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5A" w:rsidRPr="002F3E10" w:rsidRDefault="00B10D5A" w:rsidP="00B10D5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</w:t>
      </w:r>
    </w:p>
    <w:p w:rsidR="00B10D5A" w:rsidRPr="002F3E10" w:rsidRDefault="00B10D5A" w:rsidP="00B10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результатах обследования эффективности использования</w:t>
      </w:r>
    </w:p>
    <w:p w:rsidR="00B10D5A" w:rsidRPr="002F3E10" w:rsidRDefault="00B10D5A" w:rsidP="00B10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имущества в </w:t>
      </w:r>
      <w:r w:rsidR="002F3E10" w:rsidRPr="002F3E10">
        <w:rPr>
          <w:rFonts w:ascii="Times New Roman" w:eastAsia="Calibri" w:hAnsi="Times New Roman" w:cs="Times New Roman"/>
          <w:b/>
          <w:sz w:val="28"/>
          <w:szCs w:val="28"/>
        </w:rPr>
        <w:t>Муниципальном бюджетном образовательном учреждении дополнительного образования «</w:t>
      </w:r>
      <w:r w:rsidR="002F3E10" w:rsidRPr="002F3E10">
        <w:rPr>
          <w:rFonts w:ascii="Times New Roman" w:hAnsi="Times New Roman" w:cs="Times New Roman"/>
          <w:b/>
          <w:sz w:val="28"/>
          <w:szCs w:val="28"/>
        </w:rPr>
        <w:t xml:space="preserve">Детско-юношеская спортивная школа “Динамо” г.Казани» (далее – МБОУ ДО «ДЮСШ “Динамо” г.Казани») </w:t>
      </w:r>
    </w:p>
    <w:p w:rsidR="00B10D5A" w:rsidRPr="00B10D5A" w:rsidRDefault="00B10D5A" w:rsidP="00B1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B10D5A" w:rsidRPr="002F3E10" w:rsidRDefault="00B10D5A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Основание для проведения контрольного мероприятия:</w:t>
      </w:r>
      <w:r w:rsidR="00265B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  <w:r w:rsidR="00265B2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Контрольно-счет</w:t>
      </w:r>
      <w:r w:rsidR="002F3E10"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палаты города Казани на 2017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поручение</w:t>
      </w:r>
      <w:r w:rsidR="00B917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председателя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Контрольно-счетной палаты города Казани от </w:t>
      </w:r>
      <w:r w:rsidR="002F3E10"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>31.01.2017</w:t>
      </w:r>
      <w:r w:rsidR="00B917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№2</w:t>
      </w:r>
    </w:p>
    <w:p w:rsidR="002F3E10" w:rsidRPr="002F3E10" w:rsidRDefault="00B10D5A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контрольного мероприятия: 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имущество</w:t>
      </w:r>
      <w:r w:rsidRPr="002F3E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3E10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ДО «ДЮСШ “Динамо” г.Казани»</w:t>
      </w:r>
    </w:p>
    <w:p w:rsidR="00B10D5A" w:rsidRPr="002F3E10" w:rsidRDefault="00B10D5A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 проверки: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эффективность использования муниципального имущества </w:t>
      </w:r>
      <w:r w:rsidR="002F3E10" w:rsidRPr="002F3E10">
        <w:rPr>
          <w:rFonts w:ascii="Times New Roman" w:hAnsi="Times New Roman" w:cs="Times New Roman"/>
          <w:sz w:val="28"/>
          <w:szCs w:val="28"/>
        </w:rPr>
        <w:t>М</w:t>
      </w:r>
      <w:r w:rsidR="00B91736">
        <w:rPr>
          <w:rFonts w:ascii="Times New Roman" w:hAnsi="Times New Roman" w:cs="Times New Roman"/>
          <w:sz w:val="28"/>
          <w:szCs w:val="28"/>
        </w:rPr>
        <w:t>БОУ ДО «ДЮСШ “Динамо” г.Казани»</w:t>
      </w:r>
    </w:p>
    <w:p w:rsidR="00B10D5A" w:rsidRPr="002F3E10" w:rsidRDefault="00B10D5A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Объект:</w:t>
      </w:r>
      <w:r w:rsidRPr="002F3E10">
        <w:rPr>
          <w:rFonts w:ascii="Times New Roman" w:hAnsi="Times New Roman" w:cs="Times New Roman"/>
          <w:sz w:val="28"/>
          <w:szCs w:val="28"/>
        </w:rPr>
        <w:t xml:space="preserve"> </w:t>
      </w:r>
      <w:r w:rsidR="002F3E10" w:rsidRPr="002F3E10">
        <w:rPr>
          <w:rFonts w:ascii="Times New Roman" w:hAnsi="Times New Roman" w:cs="Times New Roman"/>
          <w:sz w:val="28"/>
          <w:szCs w:val="28"/>
        </w:rPr>
        <w:t>МБОУ ДО «ДЮСШ “Динамо” г.Казани»</w:t>
      </w:r>
    </w:p>
    <w:p w:rsidR="00B10D5A" w:rsidRPr="002F3E10" w:rsidRDefault="00B10D5A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Проверяемый период: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1736">
        <w:rPr>
          <w:rFonts w:ascii="Times New Roman" w:eastAsia="Times New Roman" w:hAnsi="Times New Roman" w:cs="Times New Roman"/>
          <w:sz w:val="28"/>
          <w:szCs w:val="28"/>
          <w:lang w:eastAsia="ar-SA"/>
        </w:rPr>
        <w:t>2015-2016 годы</w:t>
      </w:r>
    </w:p>
    <w:p w:rsidR="002E0AA0" w:rsidRPr="004D07E7" w:rsidRDefault="00B10D5A" w:rsidP="00B91736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E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проведения:</w:t>
      </w:r>
      <w:r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A2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2F3E10" w:rsidRPr="00AA2CA7">
        <w:rPr>
          <w:rFonts w:ascii="Times New Roman" w:eastAsia="Times New Roman" w:hAnsi="Times New Roman" w:cs="Times New Roman"/>
          <w:sz w:val="28"/>
          <w:szCs w:val="28"/>
          <w:lang w:eastAsia="ar-SA"/>
        </w:rPr>
        <w:t>01.02.2017</w:t>
      </w:r>
      <w:r w:rsidRPr="00AA2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2F3E10" w:rsidRPr="00AA2CA7">
        <w:rPr>
          <w:rFonts w:ascii="Times New Roman" w:eastAsia="Times New Roman" w:hAnsi="Times New Roman" w:cs="Times New Roman"/>
          <w:sz w:val="28"/>
          <w:szCs w:val="28"/>
          <w:lang w:eastAsia="ar-SA"/>
        </w:rPr>
        <w:t>22.02.2017</w:t>
      </w:r>
    </w:p>
    <w:p w:rsidR="005E0948" w:rsidRPr="005E0948" w:rsidRDefault="005E0948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контрольного мероприятия установлено следующее.</w:t>
      </w:r>
    </w:p>
    <w:p w:rsidR="005E0948" w:rsidRPr="005E0948" w:rsidRDefault="005E0948" w:rsidP="00B9173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нарушение статьи 49 Гражданского кодекса Российской Федерации, п.1 статьи 91 Федерального закона от 29.12.2012 №273-ФЗ «Об образовании в Российской Федерации», пп.40, пп.46 п.1 , статьи 12 Федерального закона от 04.05.2011 № 99-ФЗ «О лицензировании отдельных видов деятельности»</w:t>
      </w:r>
      <w:r w:rsidRPr="005E0948">
        <w:rPr>
          <w:rFonts w:ascii="Times New Roman" w:hAnsi="Times New Roman" w:cs="Times New Roman"/>
          <w:sz w:val="28"/>
          <w:szCs w:val="28"/>
        </w:rPr>
        <w:t xml:space="preserve"> образовательная и медицинская деятельность</w:t>
      </w:r>
      <w:r w:rsid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 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ДО «ДЮСШ “Динамо” г.Казани» осуществляется без лицензии.</w:t>
      </w:r>
    </w:p>
    <w:p w:rsidR="005E0948" w:rsidRPr="005E0948" w:rsidRDefault="005E0948" w:rsidP="00B91736">
      <w:pPr>
        <w:suppressAutoHyphens/>
        <w:spacing w:after="0" w:line="240" w:lineRule="auto"/>
        <w:ind w:left="644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0948" w:rsidRPr="005E0948" w:rsidRDefault="005E0948" w:rsidP="00B91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2. Проверкой обоснованности и достоверности формирования данных, отражающих имущественное состояние учреждения, установлено следующее.</w:t>
      </w:r>
    </w:p>
    <w:p w:rsidR="002F3E10" w:rsidRPr="005E0948" w:rsidRDefault="005E0948" w:rsidP="00B91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Отсутствие своевременного оформления</w:t>
      </w:r>
      <w:r w:rsidR="002F3E10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оперативного управления</w:t>
      </w:r>
      <w:r w:rsidR="002F3E10" w:rsidRP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3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2F3E10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автобус междугородний «НеФАЗ 5299-17-42», что не соответствует требованиям статей 296, 299 Гражданского кодекса Российской Федерации, статьи 9 Федерального закона от 12.01.1996 №7-ФЗ «О некоммерческих организациях». </w:t>
      </w:r>
      <w:r w:rsidR="002F3E10" w:rsidRPr="002243E1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контрольного мероприятия нарушение устранено (заключено дополнительное соглашение к договору оперативного управления от 12.10.2017 №1/53).</w:t>
      </w:r>
    </w:p>
    <w:p w:rsidR="005E0948" w:rsidRPr="005E0948" w:rsidRDefault="00AA2CA7" w:rsidP="00B917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63A27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Отсутствие решения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отнесении имущества</w:t>
      </w:r>
      <w:r w:rsidR="00663A27" w:rsidRPr="00663A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3A27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 ДО «ДЮСШ “Динамо” г.Казани»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категории особо ценного движимого имущества КЗИО ИК МО г.Казани, что не соответствует </w:t>
      </w:r>
      <w:r w:rsidR="00663A27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п.7.1 Устава</w:t>
      </w:r>
      <w:r w:rsidR="00663A2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63A27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требованиям статьи 12 Федерального закона от 12.01.1996 № 7-ФЗ «О некоммерческих организациях», постановления руководителя ИК МО г.Казани от 02.12.2010 №10784 «О порядке определения видов и перечней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особо ценного движимого имущества муниципального автономного или бюджетного учреждения г.Казани».</w:t>
      </w:r>
    </w:p>
    <w:p w:rsidR="005E0948" w:rsidRDefault="00096FE0" w:rsidP="00B91736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2.3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65B2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265B2C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осударственная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регистрация права постоянного (бессрочного) пользования з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емельным участком МБОУ ДО «ДЮСШ “Динамо”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г.Казани», содержа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ar-SA"/>
        </w:rPr>
        <w:t>щая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ошибочную</w:t>
      </w:r>
      <w:r w:rsidR="00265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(недостоверную)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информацию, не позволяющую однозначно идентифицировать зарегистрированный объект.</w:t>
      </w:r>
    </w:p>
    <w:p w:rsidR="005E0948" w:rsidRDefault="005E0948" w:rsidP="00B91736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контрольного м</w:t>
      </w:r>
      <w:r w:rsidR="00096FE0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ероприятия нарушение устранено.</w:t>
      </w:r>
    </w:p>
    <w:p w:rsidR="005E0948" w:rsidRPr="005E0948" w:rsidRDefault="005E0948" w:rsidP="00B917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096FE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бухгалтерской отчетности МБОУ ДО «ДЮСШ “Динамо” г.Казани» по состоянию на 01.01.2017 имущество, принятое на ответственное хранение общей стоимостью 328,9 тыс.рублей, не отражено по счету 02</w:t>
      </w:r>
      <w:r w:rsidR="00265B2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«Материальные ценности, принятые на ответственное хранение», что не соответствует требованиям п.335 </w:t>
      </w:r>
      <w:r w:rsidRPr="005E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применению единого плана счетов бухгалтерского учета</w:t>
      </w:r>
      <w:r w:rsidRPr="005E0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(приказ Минфина России от 01.12.2010 №157н, далее - инструкция №157н).</w:t>
      </w:r>
    </w:p>
    <w:p w:rsidR="005E0948" w:rsidRPr="005E0948" w:rsidRDefault="005E0948" w:rsidP="00B91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3. При проверке доходов от использования муниципального имущества установлено следующее.</w:t>
      </w:r>
    </w:p>
    <w:p w:rsid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 В нарушение статьи 165 Бюджетного кодекса Российской Федерации от 31.07.1998 №145-ФЗ; п.235 </w:t>
      </w:r>
      <w:r w:rsidRPr="005E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Инструкции №157н доходы, отраженные в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бухгалтерской отчетности за 2015 год МБОУ ДО «ДЮСШ “Динамо” г.Казани необоснованно завышены на 257,1 тыс.рублей по причине некорректных бухгалтерских записей по расчетам с прочими дебиторами </w:t>
      </w:r>
      <w:r w:rsidR="000346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3.2. На основании Положения об оказании платных услуг от 01.10.2015 МБОУ ДО «ДЮСШ “Динамо” г.Казани в бухгалтерском учете отражены следующие доходы от использования муниципального имущества: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почасовое предоставление ледовой арены, зала аэробики;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предоставление тренажерного зала;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комплекс услуг по занятиям в спортивно-оздоровительных группах;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- вход на каток (массовое катание).</w:t>
      </w:r>
    </w:p>
    <w:p w:rsidR="00437C9A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692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повышения материально-технической оснащенности образовательного процесса,</w:t>
      </w:r>
      <w:r w:rsidRPr="00034692">
        <w:rPr>
          <w:rFonts w:ascii="Times New Roman" w:hAnsi="Times New Roman" w:cs="Times New Roman"/>
          <w:i/>
        </w:rPr>
        <w:t xml:space="preserve"> </w:t>
      </w:r>
      <w:r w:rsidRPr="00034692">
        <w:rPr>
          <w:rFonts w:ascii="Times New Roman" w:hAnsi="Times New Roman" w:cs="Times New Roman"/>
          <w:sz w:val="28"/>
          <w:szCs w:val="28"/>
        </w:rPr>
        <w:t xml:space="preserve">финансирования восстановления, ремонта и развития основных фондов </w:t>
      </w:r>
      <w:r w:rsidRPr="00034692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ДО «ДЮСШ “Динамо” г.Казани в проверяемом периоде не в полной мере реализовало возможность получения доходов от оказания дополнительных видов услуг, предусмотренных Уставом, Постановлением ИК МО г.Казани от 24.05.2012 №3274 «О платных услугах муниципальных учреждений, получающих ассигнования из бюджета г.Казани», п.п. 2.3, 3.7 Регламента оказания платных услуг, предоставляемых физическим (юридическим) лицам муниципальными учреждениями, подведомственными Комитету физической культуры и спорта Исполнительного комитета г.Казани (Постановление ИК МО г.Казани от 21.08.2014 №4995)</w:t>
      </w:r>
      <w:r w:rsidRPr="00034692">
        <w:rPr>
          <w:rFonts w:ascii="Times New Roman" w:hAnsi="Times New Roman" w:cs="Times New Roman"/>
          <w:sz w:val="28"/>
          <w:szCs w:val="28"/>
        </w:rPr>
        <w:t>.</w:t>
      </w:r>
    </w:p>
    <w:p w:rsidR="005E0948" w:rsidRPr="00437C9A" w:rsidRDefault="003E2CC4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целях обеспечения возмещения расходов (износа) спортивного объекта и определенного уровня доходности МБОУ ДО «ДЮСШ “Динамо” г.Казани при формировании стоимости платных услуг не учитываются:</w:t>
      </w:r>
    </w:p>
    <w:p w:rsidR="005E0948" w:rsidRPr="005E0948" w:rsidRDefault="005E0948" w:rsidP="00B9173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 зависимость от формы предоставления услуги (индивидуальная или групповая);</w:t>
      </w:r>
    </w:p>
    <w:p w:rsidR="005E0948" w:rsidRPr="005E0948" w:rsidRDefault="005E0948" w:rsidP="00B9173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 категория потребителей услуги: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948">
        <w:rPr>
          <w:rFonts w:ascii="Times New Roman" w:hAnsi="Times New Roman" w:cs="Times New Roman"/>
          <w:b/>
          <w:sz w:val="28"/>
          <w:szCs w:val="28"/>
        </w:rPr>
        <w:t>- </w:t>
      </w:r>
      <w:r w:rsidRPr="005E0948">
        <w:rPr>
          <w:rFonts w:ascii="Times New Roman" w:hAnsi="Times New Roman" w:cs="Times New Roman"/>
          <w:sz w:val="28"/>
          <w:szCs w:val="28"/>
        </w:rPr>
        <w:t>физические лица, заказывающие услуги для личных нужд, не связанных с осуществлением предпринимательской деятельности;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948">
        <w:rPr>
          <w:rFonts w:ascii="Times New Roman" w:hAnsi="Times New Roman" w:cs="Times New Roman"/>
          <w:sz w:val="28"/>
          <w:szCs w:val="28"/>
        </w:rPr>
        <w:t>- физические лица, заказывающие услуги для осуществления предпринимательской деятельности;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948">
        <w:rPr>
          <w:rFonts w:ascii="Times New Roman" w:hAnsi="Times New Roman" w:cs="Times New Roman"/>
          <w:sz w:val="28"/>
          <w:szCs w:val="28"/>
        </w:rPr>
        <w:t>- юридические лица и др.</w:t>
      </w:r>
    </w:p>
    <w:p w:rsidR="005E0948" w:rsidRPr="005E0948" w:rsidRDefault="005E0948" w:rsidP="00B9173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hAnsi="Times New Roman" w:cs="Times New Roman"/>
          <w:sz w:val="28"/>
          <w:szCs w:val="28"/>
        </w:rPr>
        <w:t> возможность о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казания платных услуг МБОУ ДО «ДЮСШ “Динамо” г.Казани</w:t>
      </w:r>
      <w:r w:rsidRPr="005E0948">
        <w:rPr>
          <w:rFonts w:ascii="Times New Roman" w:hAnsi="Times New Roman" w:cs="Times New Roman"/>
          <w:sz w:val="28"/>
          <w:szCs w:val="28"/>
        </w:rPr>
        <w:t xml:space="preserve">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и (или) с привлечением (совместным участием) третьих лиц на основании договора, заключенного в соответствии с законодательством Российской Федерации.</w:t>
      </w:r>
    </w:p>
    <w:p w:rsid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3.3.</w:t>
      </w:r>
      <w:r w:rsidR="00ED6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Формирование прейскурантов цен</w:t>
      </w:r>
      <w:r w:rsidR="00AF7A21" w:rsidRPr="00AF7A21">
        <w:rPr>
          <w:rFonts w:ascii="Times New Roman" w:hAnsi="Times New Roman" w:cs="Times New Roman"/>
          <w:sz w:val="28"/>
          <w:szCs w:val="28"/>
        </w:rPr>
        <w:t xml:space="preserve"> </w:t>
      </w:r>
      <w:r w:rsidR="00AF7A2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F7A21" w:rsidRPr="005E0948">
        <w:rPr>
          <w:rFonts w:ascii="Times New Roman" w:hAnsi="Times New Roman" w:cs="Times New Roman"/>
          <w:sz w:val="28"/>
          <w:szCs w:val="28"/>
        </w:rPr>
        <w:t xml:space="preserve">без учета всех фактических затрат, связанных с предоставлением услуги, </w:t>
      </w:r>
      <w:r w:rsidR="00AF7A21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рентабельности, налогов</w:t>
      </w:r>
      <w:r w:rsidR="00AF7A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</w:t>
      </w:r>
      <w:r w:rsidR="00ED6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соответствует требованиям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п.</w:t>
      </w:r>
      <w:r w:rsidRPr="005E0948">
        <w:rPr>
          <w:rFonts w:ascii="Times New Roman" w:hAnsi="Times New Roman" w:cs="Times New Roman"/>
          <w:sz w:val="24"/>
          <w:szCs w:val="24"/>
        </w:rPr>
        <w:t xml:space="preserve">IV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Регламента оказания платных услуг, предоставляемых физическим (юридическим) лицам муниципальными учреждениями, подведомственными Комитету физической культуры и спорта Исполнительного комитета г.Казани (Постановление ИК МО г.Казани от 21.08.2014 №4995),</w:t>
      </w:r>
      <w:r w:rsidR="00AF7A21">
        <w:rPr>
          <w:rFonts w:ascii="Times New Roman" w:hAnsi="Times New Roman" w:cs="Times New Roman"/>
          <w:sz w:val="28"/>
          <w:szCs w:val="28"/>
        </w:rPr>
        <w:t xml:space="preserve"> п.4 </w:t>
      </w:r>
      <w:r w:rsidRPr="005E0948">
        <w:rPr>
          <w:rFonts w:ascii="Times New Roman" w:hAnsi="Times New Roman" w:cs="Times New Roman"/>
          <w:sz w:val="28"/>
          <w:szCs w:val="28"/>
        </w:rPr>
        <w:t>Р</w:t>
      </w:r>
      <w:hyperlink r:id="rId7" w:history="1">
        <w:r w:rsidRPr="005E0948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5E0948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20.04.2006 №9-8 «О порядке установления цен, тарифов на товары, работы и услуги муниципальных предприятий и учреждений г. Казани».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3.4. </w:t>
      </w:r>
      <w:r w:rsidR="00AF7A2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Налично-денежные расчеты с населением осуществлены с нарушением</w:t>
      </w:r>
      <w:r w:rsidRPr="005E0948">
        <w:rPr>
          <w:rFonts w:ascii="Times New Roman" w:hAnsi="Times New Roman" w:cs="Times New Roman"/>
          <w:sz w:val="28"/>
          <w:szCs w:val="28"/>
        </w:rPr>
        <w:t xml:space="preserve"> Федерального закона от 22.05.2003 №</w:t>
      </w:r>
      <w:r w:rsidR="00190E42">
        <w:rPr>
          <w:rFonts w:ascii="Times New Roman" w:hAnsi="Times New Roman" w:cs="Times New Roman"/>
          <w:sz w:val="28"/>
          <w:szCs w:val="28"/>
        </w:rPr>
        <w:t>54-ФЗ.</w:t>
      </w:r>
    </w:p>
    <w:p w:rsidR="00190E42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hAnsi="Times New Roman" w:cs="Times New Roman"/>
          <w:sz w:val="28"/>
          <w:szCs w:val="28"/>
        </w:rPr>
        <w:t xml:space="preserve">3.5. В нарушение статей 9, 19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закона от 06.12.2011 №402-ФЗ «О бухгалтерском учете», </w:t>
      </w:r>
      <w:r w:rsidRPr="005E0948">
        <w:rPr>
          <w:rFonts w:ascii="Times New Roman" w:hAnsi="Times New Roman" w:cs="Times New Roman"/>
          <w:sz w:val="28"/>
          <w:szCs w:val="28"/>
        </w:rPr>
        <w:t xml:space="preserve">п.3.1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Регламента оказания платных услуг, предоставляемых физическим (юридическим) лицам муниципальными учреждениями, подведомственными Комитету физической культуры и спорта Исполнительного комитета г.Казани (Постановление ИК МО г.Казани от 21.08.2014 №4995), п.13 Постановления Правительства РФ от 06.03.2015 №202 «Об утверждении требований к антитеррористической защищенности объектов спорта и формы паспорта безопасности объектов спорта» </w:t>
      </w:r>
      <w:r w:rsidR="00F53D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190E42">
        <w:rPr>
          <w:rFonts w:ascii="Times New Roman" w:eastAsia="Times New Roman" w:hAnsi="Times New Roman" w:cs="Times New Roman"/>
          <w:sz w:val="28"/>
          <w:szCs w:val="28"/>
          <w:lang w:eastAsia="ar-SA"/>
        </w:rPr>
        <w:t>БОУ ДО «ДЮСШ “Динамо” г.Казани»</w:t>
      </w:r>
      <w:r w:rsidR="00F53D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отсутству</w:t>
      </w:r>
      <w:r w:rsidR="0002127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F53DD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190E4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90E42" w:rsidRDefault="00190E42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внутренний контроль совершаемых фактов хозяйственной жизни по учету посещаемости и фактическог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предоставления платных услуг,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актах оказанных платных услуг МБОУ ДО «ДЮСШ  “Динамо” г.Казани» не указываются обязательные сведения о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и часов посещения</w:t>
      </w:r>
      <w:r w:rsidR="00F53DDB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не позволяет</w:t>
      </w:r>
      <w:r w:rsidR="00F53DDB" w:rsidRPr="00F53D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3DDB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достоверность и полноту объемов доходов</w:t>
      </w:r>
      <w:r w:rsidR="00F53DD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2127E" w:rsidRDefault="00190E42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должный пропускной режим в целях безопасности объекта спорта, предотвращения возможного экономического ущерба муниципальному имуществу МО г.Казани.</w:t>
      </w:r>
    </w:p>
    <w:p w:rsidR="005E0948" w:rsidRPr="005E0948" w:rsidRDefault="00C168A6" w:rsidP="00B9173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Отсутствие в</w:t>
      </w:r>
      <w:r w:rsidR="005E0948" w:rsidRPr="005E0948">
        <w:rPr>
          <w:rFonts w:ascii="Times New Roman" w:hAnsi="Times New Roman" w:cs="Times New Roman"/>
          <w:sz w:val="28"/>
          <w:szCs w:val="28"/>
        </w:rPr>
        <w:t xml:space="preserve"> договорах на оказание возмездных услуг </w:t>
      </w:r>
      <w:r w:rsidR="005E0948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 ДО «ДЮСШ “Динамо” г.Казани» </w:t>
      </w:r>
      <w:r w:rsidR="005E0948" w:rsidRPr="005E0948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E0948" w:rsidRPr="005E0948">
        <w:rPr>
          <w:rFonts w:ascii="Times New Roman" w:hAnsi="Times New Roman" w:cs="Times New Roman"/>
          <w:sz w:val="28"/>
          <w:szCs w:val="28"/>
        </w:rPr>
        <w:t xml:space="preserve"> о сроках и порядке оплаты, </w:t>
      </w:r>
      <w:r>
        <w:rPr>
          <w:rFonts w:ascii="Times New Roman" w:hAnsi="Times New Roman" w:cs="Times New Roman"/>
          <w:sz w:val="28"/>
          <w:szCs w:val="28"/>
        </w:rPr>
        <w:lastRenderedPageBreak/>
        <w:t>неустойки</w:t>
      </w:r>
      <w:r w:rsidR="005E0948" w:rsidRPr="005E0948">
        <w:rPr>
          <w:rFonts w:ascii="Times New Roman" w:hAnsi="Times New Roman" w:cs="Times New Roman"/>
          <w:sz w:val="28"/>
          <w:szCs w:val="28"/>
        </w:rPr>
        <w:t xml:space="preserve"> в случае неисполнения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 </w:t>
      </w:r>
      <w:r w:rsidR="005E0948" w:rsidRPr="005E0948">
        <w:rPr>
          <w:rFonts w:ascii="Times New Roman" w:hAnsi="Times New Roman" w:cs="Times New Roman"/>
          <w:sz w:val="28"/>
          <w:szCs w:val="28"/>
        </w:rPr>
        <w:t>не обеспечивает в полной мере эффективность использования муниципального имущества.</w:t>
      </w:r>
    </w:p>
    <w:p w:rsidR="005E0948" w:rsidRPr="005E0948" w:rsidRDefault="005E0948" w:rsidP="00B917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948">
        <w:rPr>
          <w:rFonts w:ascii="Times New Roman" w:hAnsi="Times New Roman" w:cs="Times New Roman"/>
          <w:sz w:val="28"/>
          <w:szCs w:val="28"/>
        </w:rPr>
        <w:t>5. </w:t>
      </w:r>
      <w:r w:rsidR="00B91736">
        <w:rPr>
          <w:rFonts w:ascii="Times New Roman" w:hAnsi="Times New Roman" w:cs="Times New Roman"/>
          <w:sz w:val="28"/>
          <w:szCs w:val="28"/>
        </w:rPr>
        <w:t>В</w:t>
      </w:r>
      <w:r w:rsidRPr="005E0948">
        <w:rPr>
          <w:rFonts w:ascii="Times New Roman" w:hAnsi="Times New Roman" w:cs="Times New Roman"/>
          <w:sz w:val="28"/>
          <w:szCs w:val="28"/>
        </w:rPr>
        <w:t xml:space="preserve"> </w:t>
      </w:r>
      <w:r w:rsidR="00530CAA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530CAA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п.3 </w:t>
      </w:r>
      <w:r w:rsidR="00530CAA" w:rsidRPr="005E0948">
        <w:rPr>
          <w:rFonts w:ascii="Times New Roman" w:hAnsi="Times New Roman" w:cs="Times New Roman"/>
          <w:sz w:val="28"/>
          <w:szCs w:val="28"/>
        </w:rPr>
        <w:t xml:space="preserve">статьи 145 </w:t>
      </w:r>
      <w:r w:rsidR="00530CAA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Налогового Кодекса Российской Федерации</w:t>
      </w:r>
      <w:r w:rsidR="00530CAA" w:rsidRPr="005E0948">
        <w:rPr>
          <w:rFonts w:ascii="Times New Roman" w:hAnsi="Times New Roman" w:cs="Times New Roman"/>
          <w:sz w:val="28"/>
          <w:szCs w:val="28"/>
        </w:rPr>
        <w:t xml:space="preserve"> </w:t>
      </w:r>
      <w:r w:rsidR="00B91736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 представления уведомления в налоговый орган об использовании права на освобождение от исполнения обязанностей налогоплательщика</w:t>
      </w:r>
      <w:r w:rsidR="00B917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0CAA">
        <w:rPr>
          <w:rFonts w:ascii="Times New Roman" w:hAnsi="Times New Roman" w:cs="Times New Roman"/>
          <w:sz w:val="28"/>
          <w:szCs w:val="28"/>
        </w:rPr>
        <w:t xml:space="preserve">в </w:t>
      </w:r>
      <w:r w:rsidRPr="005E0948">
        <w:rPr>
          <w:rFonts w:ascii="Times New Roman" w:hAnsi="Times New Roman" w:cs="Times New Roman"/>
          <w:sz w:val="28"/>
          <w:szCs w:val="28"/>
        </w:rPr>
        <w:t>проверяемом периоде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0948">
        <w:rPr>
          <w:rFonts w:ascii="Times New Roman" w:hAnsi="Times New Roman" w:cs="Times New Roman"/>
          <w:sz w:val="28"/>
          <w:szCs w:val="28"/>
        </w:rPr>
        <w:t xml:space="preserve">полученные доходы </w:t>
      </w:r>
      <w:r w:rsidR="00B91736"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 ДО «ДЮСШ “Динамо” г.Казани» </w:t>
      </w:r>
      <w:r w:rsidRPr="005E0948">
        <w:rPr>
          <w:rFonts w:ascii="Times New Roman" w:hAnsi="Times New Roman" w:cs="Times New Roman"/>
          <w:sz w:val="28"/>
          <w:szCs w:val="28"/>
        </w:rPr>
        <w:t xml:space="preserve">не облагались 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налогом на добавленную стоимость</w:t>
      </w:r>
      <w:r w:rsidR="00B9173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E0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07E7" w:rsidRDefault="004D07E7" w:rsidP="00B91736">
      <w:pPr>
        <w:pStyle w:val="a3"/>
        <w:ind w:firstLine="851"/>
        <w:rPr>
          <w:rFonts w:ascii="Times New Roman" w:hAnsi="Times New Roman"/>
          <w:spacing w:val="-2"/>
          <w:szCs w:val="28"/>
        </w:rPr>
      </w:pPr>
      <w:r w:rsidRPr="00317432">
        <w:rPr>
          <w:rFonts w:ascii="Times New Roman" w:hAnsi="Times New Roman"/>
          <w:spacing w:val="-2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 w:rsidR="00317432">
        <w:rPr>
          <w:rFonts w:ascii="Times New Roman" w:hAnsi="Times New Roman"/>
          <w:szCs w:val="28"/>
        </w:rPr>
        <w:t xml:space="preserve">МБОУ ДО «ДЮСШ </w:t>
      </w:r>
      <w:r w:rsidR="00317432" w:rsidRPr="00317432">
        <w:rPr>
          <w:rFonts w:ascii="Times New Roman" w:hAnsi="Times New Roman"/>
          <w:szCs w:val="28"/>
        </w:rPr>
        <w:t>“Динамо” г.Казани»</w:t>
      </w:r>
      <w:r w:rsidR="00317432">
        <w:rPr>
          <w:rFonts w:ascii="Times New Roman" w:hAnsi="Times New Roman"/>
          <w:szCs w:val="28"/>
        </w:rPr>
        <w:t xml:space="preserve"> </w:t>
      </w:r>
      <w:r w:rsidRPr="00317432">
        <w:rPr>
          <w:rFonts w:ascii="Times New Roman" w:hAnsi="Times New Roman"/>
          <w:spacing w:val="-2"/>
          <w:szCs w:val="28"/>
        </w:rPr>
        <w:t>для принятия мер по их устранению и привлечению виновных должностных лиц к дисциплинарной ответственности, направлены руководителю учреждения</w:t>
      </w:r>
      <w:r w:rsidR="00B91736">
        <w:rPr>
          <w:rFonts w:ascii="Times New Roman" w:hAnsi="Times New Roman"/>
          <w:spacing w:val="-2"/>
          <w:szCs w:val="28"/>
        </w:rPr>
        <w:t xml:space="preserve"> и</w:t>
      </w:r>
      <w:r w:rsidRPr="00317432">
        <w:rPr>
          <w:rFonts w:ascii="Times New Roman" w:hAnsi="Times New Roman"/>
          <w:spacing w:val="-2"/>
          <w:szCs w:val="28"/>
        </w:rPr>
        <w:t xml:space="preserve"> в прокуратуру города Казани.</w:t>
      </w:r>
    </w:p>
    <w:sectPr w:rsidR="004D07E7" w:rsidSect="0014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858"/>
    <w:multiLevelType w:val="multilevel"/>
    <w:tmpl w:val="A80C78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3FF135EA"/>
    <w:multiLevelType w:val="hybridMultilevel"/>
    <w:tmpl w:val="28489F46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">
    <w:nsid w:val="52DE4A8A"/>
    <w:multiLevelType w:val="hybridMultilevel"/>
    <w:tmpl w:val="426A3FE6"/>
    <w:lvl w:ilvl="0" w:tplc="CC2A1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4250AFD"/>
    <w:multiLevelType w:val="hybridMultilevel"/>
    <w:tmpl w:val="E5907312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AE"/>
    <w:rsid w:val="0002127E"/>
    <w:rsid w:val="00034692"/>
    <w:rsid w:val="00096FE0"/>
    <w:rsid w:val="001429E3"/>
    <w:rsid w:val="00167967"/>
    <w:rsid w:val="00190E42"/>
    <w:rsid w:val="002243E1"/>
    <w:rsid w:val="00265B2C"/>
    <w:rsid w:val="002E0AA0"/>
    <w:rsid w:val="002F3E10"/>
    <w:rsid w:val="00317432"/>
    <w:rsid w:val="003C1ABD"/>
    <w:rsid w:val="003E2CC4"/>
    <w:rsid w:val="00437C9A"/>
    <w:rsid w:val="004D07E7"/>
    <w:rsid w:val="004D0AF0"/>
    <w:rsid w:val="004E6FC9"/>
    <w:rsid w:val="00530CAA"/>
    <w:rsid w:val="005E0948"/>
    <w:rsid w:val="00663A27"/>
    <w:rsid w:val="007600AE"/>
    <w:rsid w:val="00AA2CA7"/>
    <w:rsid w:val="00AF7A21"/>
    <w:rsid w:val="00B10D5A"/>
    <w:rsid w:val="00B91736"/>
    <w:rsid w:val="00C168A6"/>
    <w:rsid w:val="00ED6AEA"/>
    <w:rsid w:val="00EE0B4A"/>
    <w:rsid w:val="00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unhideWhenUsed/>
    <w:rsid w:val="004D07E7"/>
    <w:pPr>
      <w:suppressAutoHyphens/>
      <w:spacing w:after="0" w:line="240" w:lineRule="auto"/>
      <w:ind w:firstLine="900"/>
      <w:jc w:val="both"/>
    </w:pPr>
    <w:rPr>
      <w:rFonts w:ascii="Calibri" w:eastAsia="Times New Roman" w:hAnsi="Calibri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uiPriority w:val="99"/>
    <w:semiHidden/>
    <w:rsid w:val="004D07E7"/>
  </w:style>
  <w:style w:type="character" w:customStyle="1" w:styleId="1">
    <w:name w:val="Основной текст с отступом Знак1"/>
    <w:link w:val="a3"/>
    <w:uiPriority w:val="99"/>
    <w:semiHidden/>
    <w:locked/>
    <w:rsid w:val="004D07E7"/>
    <w:rPr>
      <w:rFonts w:ascii="Calibri" w:eastAsia="Times New Roman" w:hAnsi="Calibri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unhideWhenUsed/>
    <w:rsid w:val="004D07E7"/>
    <w:pPr>
      <w:suppressAutoHyphens/>
      <w:spacing w:after="0" w:line="240" w:lineRule="auto"/>
      <w:ind w:firstLine="900"/>
      <w:jc w:val="both"/>
    </w:pPr>
    <w:rPr>
      <w:rFonts w:ascii="Calibri" w:eastAsia="Times New Roman" w:hAnsi="Calibri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uiPriority w:val="99"/>
    <w:semiHidden/>
    <w:rsid w:val="004D07E7"/>
  </w:style>
  <w:style w:type="character" w:customStyle="1" w:styleId="1">
    <w:name w:val="Основной текст с отступом Знак1"/>
    <w:link w:val="a3"/>
    <w:uiPriority w:val="99"/>
    <w:semiHidden/>
    <w:locked/>
    <w:rsid w:val="004D07E7"/>
    <w:rPr>
      <w:rFonts w:ascii="Calibri" w:eastAsia="Times New Roman" w:hAnsi="Calibri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A079F21B29E184B1178D3F0DA93832B97CACD40375DE4CA6A517E4B0A0308E0960N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E695-8A75-45D5-B244-E9F4E363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7128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Гульуса</dc:creator>
  <cp:lastModifiedBy>Зайнагиева Ландыш</cp:lastModifiedBy>
  <cp:revision>2</cp:revision>
  <dcterms:created xsi:type="dcterms:W3CDTF">2017-12-15T08:31:00Z</dcterms:created>
  <dcterms:modified xsi:type="dcterms:W3CDTF">2017-12-15T08:31:00Z</dcterms:modified>
</cp:coreProperties>
</file>