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A0" w:rsidRPr="00E52DA0" w:rsidRDefault="00E52DA0" w:rsidP="00E52DA0">
      <w:pPr>
        <w:spacing w:after="0" w:line="300" w:lineRule="auto"/>
        <w:ind w:firstLine="567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E52DA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Тезисы выступления Председателя КСП г.Казани</w:t>
      </w:r>
    </w:p>
    <w:p w:rsidR="00E52DA0" w:rsidRDefault="00E52DA0" w:rsidP="00E52DA0">
      <w:pPr>
        <w:spacing w:after="0" w:line="300" w:lineRule="auto"/>
        <w:ind w:firstLine="567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52DA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Нургалиева И.М.</w:t>
      </w:r>
    </w:p>
    <w:p w:rsidR="00E52DA0" w:rsidRPr="00E52DA0" w:rsidRDefault="00E52DA0" w:rsidP="00E52DA0">
      <w:pPr>
        <w:spacing w:after="0" w:line="300" w:lineRule="auto"/>
        <w:ind w:firstLine="567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Москва, Общественная палата РФ, 18.09.2013</w:t>
      </w:r>
    </w:p>
    <w:p w:rsidR="00E52DA0" w:rsidRDefault="00E52DA0" w:rsidP="00C4701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01B" w:rsidRPr="00E52DA0" w:rsidRDefault="00C4701B" w:rsidP="00C4701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участники конференции!</w:t>
      </w:r>
    </w:p>
    <w:p w:rsidR="00C4701B" w:rsidRPr="00E52DA0" w:rsidRDefault="00C4701B" w:rsidP="00850C6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12C" w:rsidRPr="00E52DA0" w:rsidRDefault="00FA512C" w:rsidP="00850C6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одним из приоритетов является внедрение информационных технологий в систему государственного и муниципального управления.</w:t>
      </w:r>
    </w:p>
    <w:p w:rsidR="00FA512C" w:rsidRPr="00E52DA0" w:rsidRDefault="00FA512C" w:rsidP="00850C6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проинформировать Вас об опыте информатизации в сфере жилищно-коммунального хозяйства.</w:t>
      </w:r>
    </w:p>
    <w:p w:rsidR="00042F81" w:rsidRPr="00E52DA0" w:rsidRDefault="00042F81" w:rsidP="00FA512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12C" w:rsidRPr="00A764A8" w:rsidRDefault="00FA512C" w:rsidP="00A764A8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программный комплекс – это Электронная товарно-информационная система Республики Татарстан (сокращенно ЭТИС), которая начала работать с 1 марта 2009 года и предназначена для повышения эффективности закупочной деятельности.</w:t>
      </w:r>
    </w:p>
    <w:p w:rsidR="00042F81" w:rsidRPr="00E52DA0" w:rsidRDefault="00042F81" w:rsidP="00042F81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В Татарстан</w:t>
      </w:r>
      <w:r w:rsidR="009B1B04">
        <w:rPr>
          <w:sz w:val="28"/>
          <w:szCs w:val="28"/>
        </w:rPr>
        <w:t>е</w:t>
      </w:r>
      <w:r w:rsidRPr="00E52DA0">
        <w:rPr>
          <w:sz w:val="28"/>
          <w:szCs w:val="28"/>
        </w:rPr>
        <w:t>, в том числе и в городе Казани, при реализации программ проведения капитального ремонта многоквартирных домов, подрядчиками работ приобретение материалов, необходимых для исполнения заключенных договоров, осуществляется с использованием ресурса Электронной товарно-информационной системы.</w:t>
      </w:r>
    </w:p>
    <w:p w:rsidR="00042F81" w:rsidRPr="00E52DA0" w:rsidRDefault="00042F81" w:rsidP="00042F8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Подрядные организации регистрируют все товарные накладные в ЭТИС, что исключает факты закупки материалов по ценам выше рыночных. </w:t>
      </w:r>
    </w:p>
    <w:p w:rsidR="00695899" w:rsidRPr="00E52DA0" w:rsidRDefault="00695899" w:rsidP="00850C6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A0">
        <w:rPr>
          <w:rFonts w:ascii="Times New Roman" w:hAnsi="Times New Roman" w:cs="Times New Roman"/>
          <w:sz w:val="28"/>
          <w:szCs w:val="28"/>
        </w:rPr>
        <w:t xml:space="preserve">ЭТИС </w:t>
      </w:r>
      <w:r w:rsidR="00042F81" w:rsidRPr="00E52DA0">
        <w:rPr>
          <w:rFonts w:ascii="Times New Roman" w:hAnsi="Times New Roman" w:cs="Times New Roman"/>
          <w:sz w:val="28"/>
          <w:szCs w:val="28"/>
        </w:rPr>
        <w:t>позволяет</w:t>
      </w:r>
      <w:r w:rsidRPr="00E52DA0">
        <w:rPr>
          <w:rFonts w:ascii="Times New Roman" w:hAnsi="Times New Roman" w:cs="Times New Roman"/>
          <w:sz w:val="28"/>
          <w:szCs w:val="28"/>
        </w:rPr>
        <w:t xml:space="preserve"> сделать систему закупок прозрачной вплоть до субподрядных</w:t>
      </w:r>
      <w:r w:rsidR="00FA512C" w:rsidRPr="00E52DA0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042F81" w:rsidRPr="00E52DA0">
        <w:rPr>
          <w:rFonts w:ascii="Times New Roman" w:hAnsi="Times New Roman" w:cs="Times New Roman"/>
          <w:sz w:val="28"/>
          <w:szCs w:val="28"/>
        </w:rPr>
        <w:t xml:space="preserve"> и обеспечить возможность осуществления </w:t>
      </w:r>
      <w:r w:rsidRPr="00E52DA0">
        <w:rPr>
          <w:rFonts w:ascii="Times New Roman" w:hAnsi="Times New Roman" w:cs="Times New Roman"/>
          <w:sz w:val="28"/>
          <w:szCs w:val="28"/>
        </w:rPr>
        <w:t>общественного контроля.</w:t>
      </w:r>
      <w:r w:rsidR="00042F81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пользователь сети Интернет может увидеть</w:t>
      </w:r>
      <w:r w:rsidR="009702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2DA0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9702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2F81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какой цене </w:t>
      </w:r>
      <w:r w:rsidR="00E52DA0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042F81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 профилированный лист, оконные блоки и т</w:t>
      </w:r>
      <w:r w:rsidR="00E52DA0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042F81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52DA0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</w:t>
      </w:r>
      <w:r w:rsidR="00042F81" w:rsidRPr="00E52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A6D" w:rsidRPr="00E52DA0" w:rsidRDefault="00F64A6D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Сегодня у жителей Татарстана есть возможность оплатить жилищно-коммунальные услуги, счета за электроэнергию, газ и теплоснабжение по показателям приборов учета, а также за услуги связи не выходя из дома. Удобный сервис доступен на портале государственных и муниципальных услуг Республики Татарстан uslugi.tatar.ru</w:t>
      </w:r>
      <w:r w:rsidR="005B7758" w:rsidRPr="00E52DA0">
        <w:rPr>
          <w:sz w:val="28"/>
          <w:szCs w:val="28"/>
        </w:rPr>
        <w:t xml:space="preserve">, в местах общего пользования имеются специальные </w:t>
      </w:r>
      <w:r w:rsidRPr="00E52DA0">
        <w:rPr>
          <w:sz w:val="28"/>
          <w:szCs w:val="28"/>
        </w:rPr>
        <w:t>инфоматы</w:t>
      </w:r>
      <w:r w:rsidR="00E52DA0" w:rsidRPr="00E52DA0">
        <w:rPr>
          <w:sz w:val="28"/>
          <w:szCs w:val="28"/>
        </w:rPr>
        <w:t xml:space="preserve"> с помощью которы</w:t>
      </w:r>
      <w:r w:rsidR="00970243">
        <w:rPr>
          <w:sz w:val="28"/>
          <w:szCs w:val="28"/>
        </w:rPr>
        <w:t>х</w:t>
      </w:r>
      <w:r w:rsidR="00E52DA0" w:rsidRPr="00E52DA0">
        <w:rPr>
          <w:sz w:val="28"/>
          <w:szCs w:val="28"/>
        </w:rPr>
        <w:t xml:space="preserve"> также можно оплатить услуги</w:t>
      </w:r>
      <w:r w:rsidRPr="00E52DA0">
        <w:rPr>
          <w:sz w:val="28"/>
          <w:szCs w:val="28"/>
        </w:rPr>
        <w:t>.</w:t>
      </w:r>
    </w:p>
    <w:p w:rsidR="00F64A6D" w:rsidRPr="00E52DA0" w:rsidRDefault="00F64A6D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 xml:space="preserve">Комиссия при совершении платежа за услуги ЖКХ с банковской карты </w:t>
      </w:r>
      <w:r w:rsidR="0027002E" w:rsidRPr="00E52DA0">
        <w:rPr>
          <w:sz w:val="28"/>
          <w:szCs w:val="28"/>
        </w:rPr>
        <w:t xml:space="preserve">через интернет </w:t>
      </w:r>
      <w:r w:rsidRPr="00E52DA0">
        <w:rPr>
          <w:sz w:val="28"/>
          <w:szCs w:val="28"/>
        </w:rPr>
        <w:t xml:space="preserve">составляет 1%,при </w:t>
      </w:r>
      <w:r w:rsidR="009B1B04">
        <w:rPr>
          <w:sz w:val="28"/>
          <w:szCs w:val="28"/>
        </w:rPr>
        <w:t xml:space="preserve">этом если вы воспользуетесь </w:t>
      </w:r>
      <w:r w:rsidR="0027002E" w:rsidRPr="00E52DA0">
        <w:rPr>
          <w:sz w:val="28"/>
          <w:szCs w:val="28"/>
        </w:rPr>
        <w:t>касс</w:t>
      </w:r>
      <w:r w:rsidR="009B1B04">
        <w:rPr>
          <w:sz w:val="28"/>
          <w:szCs w:val="28"/>
        </w:rPr>
        <w:t>ой</w:t>
      </w:r>
      <w:r w:rsidR="0027002E" w:rsidRPr="00E52DA0">
        <w:rPr>
          <w:sz w:val="28"/>
          <w:szCs w:val="28"/>
        </w:rPr>
        <w:t xml:space="preserve"> </w:t>
      </w:r>
      <w:r w:rsidR="0027002E" w:rsidRPr="00E52DA0">
        <w:rPr>
          <w:sz w:val="28"/>
          <w:szCs w:val="28"/>
        </w:rPr>
        <w:lastRenderedPageBreak/>
        <w:t>банк</w:t>
      </w:r>
      <w:r w:rsidR="009B1B04">
        <w:rPr>
          <w:sz w:val="28"/>
          <w:szCs w:val="28"/>
        </w:rPr>
        <w:t>а</w:t>
      </w:r>
      <w:r w:rsidR="00850C6E" w:rsidRPr="00E52DA0">
        <w:rPr>
          <w:sz w:val="28"/>
          <w:szCs w:val="28"/>
        </w:rPr>
        <w:t xml:space="preserve">она составит </w:t>
      </w:r>
      <w:r w:rsidRPr="00E52DA0">
        <w:rPr>
          <w:sz w:val="28"/>
          <w:szCs w:val="28"/>
        </w:rPr>
        <w:t>2%. Чтобы оплатить услуги ЖКХ, необходимо ввести номер лицевого счета и сумму платежа. Но и эти данные не придется вносить повторно, если пройти простую процедуру регистрации на Портале. Регистрация личного кабинета позволит ежемесячно получать информацию о текущих начислениях по смс и в личном кабинете.</w:t>
      </w:r>
    </w:p>
    <w:p w:rsidR="00F64A6D" w:rsidRPr="00E52DA0" w:rsidRDefault="00F64A6D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На сегодняшний день доступна оплата счетов для 90% домохозяйств республики (более 1,2 млн.)</w:t>
      </w:r>
      <w:r w:rsidR="00850C6E" w:rsidRPr="00E52DA0">
        <w:rPr>
          <w:sz w:val="28"/>
          <w:szCs w:val="28"/>
        </w:rPr>
        <w:t>.</w:t>
      </w:r>
      <w:r w:rsidRPr="00E52DA0">
        <w:rPr>
          <w:sz w:val="28"/>
          <w:szCs w:val="28"/>
        </w:rPr>
        <w:t xml:space="preserve"> Если нужная управляющая компания отсутствует в списке, то ей необходимо обратиться в ГУП «Центр информационных технологий Республики Татарстан» для подключения к Порталу госуслуг. Подключение осуществляется бесплатно.</w:t>
      </w:r>
    </w:p>
    <w:p w:rsidR="00F64A6D" w:rsidRPr="00E52DA0" w:rsidRDefault="00F64A6D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 xml:space="preserve">Согласно утвержденному плану, к </w:t>
      </w:r>
      <w:r w:rsidR="009B1B04">
        <w:rPr>
          <w:sz w:val="28"/>
          <w:szCs w:val="28"/>
        </w:rPr>
        <w:t>концу 2013 года</w:t>
      </w:r>
      <w:r w:rsidRPr="00E52DA0">
        <w:rPr>
          <w:sz w:val="28"/>
          <w:szCs w:val="28"/>
        </w:rPr>
        <w:t xml:space="preserve"> в Республике Татарстан в электронный вид будет переведено 74 вида госуслуг, в том числе и в сфере ЖКХ. </w:t>
      </w:r>
    </w:p>
    <w:p w:rsidR="0027002E" w:rsidRPr="00E52DA0" w:rsidRDefault="0027002E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 xml:space="preserve">Сегодня портал госуслуг позволяет не только оплатить счета, но также решить те или иные проблемы связанные с ЖКХ и капитальным ремонтом жилого фонда. </w:t>
      </w:r>
    </w:p>
    <w:p w:rsidR="0027002E" w:rsidRPr="00E52DA0" w:rsidRDefault="0027002E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Указом Президента Республики Татарстан от 01июня прошлого года ведена Государственная информационная система «Народный контроль».</w:t>
      </w:r>
    </w:p>
    <w:p w:rsidR="0027002E" w:rsidRPr="00E52DA0" w:rsidRDefault="0027002E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 xml:space="preserve">Информационная система «Народный контроль» позволяет решать проблемы адресно. </w:t>
      </w:r>
      <w:r w:rsidR="00850C6E" w:rsidRPr="00E52DA0">
        <w:rPr>
          <w:sz w:val="28"/>
          <w:szCs w:val="28"/>
        </w:rPr>
        <w:t>И как я сказал ранее к</w:t>
      </w:r>
      <w:r w:rsidRPr="00E52DA0">
        <w:rPr>
          <w:sz w:val="28"/>
          <w:szCs w:val="28"/>
        </w:rPr>
        <w:t xml:space="preserve">аждый может зарегистрировать на Портале </w:t>
      </w:r>
      <w:hyperlink r:id="rId5" w:history="1">
        <w:r w:rsidRPr="00E52DA0">
          <w:rPr>
            <w:sz w:val="28"/>
            <w:szCs w:val="28"/>
          </w:rPr>
          <w:t>uslugi.tatar.ru</w:t>
        </w:r>
      </w:hyperlink>
      <w:r w:rsidRPr="00E52DA0">
        <w:rPr>
          <w:sz w:val="28"/>
          <w:szCs w:val="28"/>
        </w:rPr>
        <w:t xml:space="preserve"> личный кабинет и оставить заявку в системе «Народный контроль». Преимущество в том, что к заявке можно прикреплять фото или видеофайл, а также делать отметку на карте. В течение 10 дней, согласно регламенту системы, заявителю должен поступить ответ.  </w:t>
      </w:r>
    </w:p>
    <w:p w:rsidR="0027002E" w:rsidRPr="00E52DA0" w:rsidRDefault="0027002E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Благодаря системе люди получили возможность высказывать свои жалобы, претензии, пожелания, а также возможность поддерживать заявки других людей и оценивать принятые ведомствами решения.</w:t>
      </w:r>
    </w:p>
    <w:p w:rsidR="0027002E" w:rsidRPr="00E52DA0" w:rsidRDefault="0027002E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 xml:space="preserve">В системе </w:t>
      </w:r>
      <w:hyperlink r:id="rId6" w:history="1">
        <w:r w:rsidRPr="00E52DA0">
          <w:rPr>
            <w:sz w:val="28"/>
            <w:szCs w:val="28"/>
          </w:rPr>
          <w:t>26 категорий</w:t>
        </w:r>
      </w:hyperlink>
      <w:r w:rsidRPr="00E52DA0">
        <w:rPr>
          <w:sz w:val="28"/>
          <w:szCs w:val="28"/>
        </w:rPr>
        <w:t>. Каждая закреплена за конкретным ведомством, которое отвечает за решение заявки.</w:t>
      </w:r>
    </w:p>
    <w:p w:rsidR="00A80AF4" w:rsidRPr="00E52DA0" w:rsidRDefault="00A80AF4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Примером рассмотрения заявки может послужить мой собственный опыт обра</w:t>
      </w:r>
      <w:r w:rsidR="00850C6E" w:rsidRPr="00E52DA0">
        <w:rPr>
          <w:sz w:val="28"/>
          <w:szCs w:val="28"/>
        </w:rPr>
        <w:t xml:space="preserve">щения к данной системе. </w:t>
      </w:r>
    </w:p>
    <w:p w:rsidR="0027002E" w:rsidRPr="00E52DA0" w:rsidRDefault="009B1B04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так давно, в</w:t>
      </w:r>
      <w:r w:rsidR="00A80AF4" w:rsidRPr="00E52DA0">
        <w:rPr>
          <w:sz w:val="28"/>
          <w:szCs w:val="28"/>
        </w:rPr>
        <w:t xml:space="preserve"> август</w:t>
      </w:r>
      <w:r w:rsidR="00653389" w:rsidRPr="00E52DA0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="00A80AF4" w:rsidRPr="00E52DA0">
        <w:rPr>
          <w:sz w:val="28"/>
          <w:szCs w:val="28"/>
        </w:rPr>
        <w:t xml:space="preserve"> гуляя с дочерью</w:t>
      </w:r>
      <w:r>
        <w:rPr>
          <w:sz w:val="28"/>
          <w:szCs w:val="28"/>
        </w:rPr>
        <w:t>,</w:t>
      </w:r>
      <w:r w:rsidR="00A80AF4" w:rsidRPr="00E52DA0">
        <w:rPr>
          <w:sz w:val="28"/>
          <w:szCs w:val="28"/>
        </w:rPr>
        <w:t xml:space="preserve"> я стал свидетелем того</w:t>
      </w:r>
      <w:r>
        <w:rPr>
          <w:sz w:val="28"/>
          <w:szCs w:val="28"/>
        </w:rPr>
        <w:t>,</w:t>
      </w:r>
      <w:r w:rsidR="00A80AF4" w:rsidRPr="00E52DA0">
        <w:rPr>
          <w:sz w:val="28"/>
          <w:szCs w:val="28"/>
        </w:rPr>
        <w:t xml:space="preserve"> как погрузчик загрузив строительный мусор в ковш в подвале здания вываливал его прямо на набережную реки.</w:t>
      </w:r>
      <w:r w:rsidR="00653389" w:rsidRPr="00E52DA0">
        <w:rPr>
          <w:sz w:val="28"/>
          <w:szCs w:val="28"/>
        </w:rPr>
        <w:t xml:space="preserve"> Этот факт я </w:t>
      </w:r>
      <w:r w:rsidR="00A80AF4" w:rsidRPr="00E52DA0">
        <w:rPr>
          <w:sz w:val="28"/>
          <w:szCs w:val="28"/>
        </w:rPr>
        <w:t>снял на видео мобильным телефоном</w:t>
      </w:r>
      <w:r w:rsidR="00653389" w:rsidRPr="00E52DA0">
        <w:rPr>
          <w:sz w:val="28"/>
          <w:szCs w:val="28"/>
        </w:rPr>
        <w:t xml:space="preserve"> и приложил данное видео к заявлению. По факту моего заявления было проведено выездное совещание контролирующих органов </w:t>
      </w:r>
      <w:r w:rsidR="00970243">
        <w:rPr>
          <w:sz w:val="28"/>
          <w:szCs w:val="28"/>
        </w:rPr>
        <w:t>с участием</w:t>
      </w:r>
      <w:r w:rsidR="00653389" w:rsidRPr="00E52DA0">
        <w:rPr>
          <w:sz w:val="28"/>
          <w:szCs w:val="28"/>
        </w:rPr>
        <w:t xml:space="preserve"> </w:t>
      </w:r>
      <w:r w:rsidR="00653389" w:rsidRPr="00E52DA0">
        <w:rPr>
          <w:sz w:val="28"/>
          <w:szCs w:val="28"/>
        </w:rPr>
        <w:lastRenderedPageBreak/>
        <w:t xml:space="preserve">собственников соседнего здания </w:t>
      </w:r>
      <w:r w:rsidR="00970243">
        <w:rPr>
          <w:sz w:val="28"/>
          <w:szCs w:val="28"/>
        </w:rPr>
        <w:t>и</w:t>
      </w:r>
      <w:r w:rsidR="00653389" w:rsidRPr="00E52DA0">
        <w:rPr>
          <w:sz w:val="28"/>
          <w:szCs w:val="28"/>
        </w:rPr>
        <w:t xml:space="preserve"> осмотром места происшествия</w:t>
      </w:r>
      <w:r>
        <w:rPr>
          <w:sz w:val="28"/>
          <w:szCs w:val="28"/>
        </w:rPr>
        <w:t>, о чем я был уведомлен</w:t>
      </w:r>
      <w:r w:rsidR="00653389" w:rsidRPr="00E52DA0">
        <w:rPr>
          <w:sz w:val="28"/>
          <w:szCs w:val="28"/>
        </w:rPr>
        <w:t>, по итогам данного совещания собственникам зданий к которым прилегает данная территория предписано очистить ее от строительного мусора до 23 сентября.</w:t>
      </w:r>
    </w:p>
    <w:p w:rsidR="00653389" w:rsidRPr="00E52DA0" w:rsidRDefault="00653389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Здесь можно пожаловаться на все что угодно</w:t>
      </w:r>
      <w:r w:rsidR="00850C6E" w:rsidRPr="00E52DA0">
        <w:rPr>
          <w:sz w:val="28"/>
          <w:szCs w:val="28"/>
        </w:rPr>
        <w:t>:про</w:t>
      </w:r>
      <w:r w:rsidRPr="00E52DA0">
        <w:rPr>
          <w:sz w:val="28"/>
          <w:szCs w:val="28"/>
        </w:rPr>
        <w:t>тек</w:t>
      </w:r>
      <w:r w:rsidR="00850C6E" w:rsidRPr="00E52DA0">
        <w:rPr>
          <w:sz w:val="28"/>
          <w:szCs w:val="28"/>
        </w:rPr>
        <w:t>аю</w:t>
      </w:r>
      <w:r w:rsidRPr="00E52DA0">
        <w:rPr>
          <w:sz w:val="28"/>
          <w:szCs w:val="28"/>
        </w:rPr>
        <w:t xml:space="preserve">щую кровлю, отсутствие горячей воды или отопления, неубранный двор или </w:t>
      </w:r>
      <w:r w:rsidR="00856569" w:rsidRPr="00E52DA0">
        <w:rPr>
          <w:sz w:val="28"/>
          <w:szCs w:val="28"/>
        </w:rPr>
        <w:t xml:space="preserve">переполненную мусором </w:t>
      </w:r>
      <w:r w:rsidRPr="00E52DA0">
        <w:rPr>
          <w:sz w:val="28"/>
          <w:szCs w:val="28"/>
        </w:rPr>
        <w:t>контейнерную площадку и так далее.</w:t>
      </w:r>
    </w:p>
    <w:p w:rsidR="00856569" w:rsidRPr="00E52DA0" w:rsidRDefault="00856569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 xml:space="preserve">Контроль за работой в системе «Народный контроль» осуществляет Кабинет Министров РТ. Жители сами выставляют оценки ведомствам, которые курируют ту или иную категорию. Вся статистика работы системы находится в открытом доступе. </w:t>
      </w:r>
    </w:p>
    <w:p w:rsidR="00856569" w:rsidRPr="00E52DA0" w:rsidRDefault="00856569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Ведется постоянный мониторинг всех заявок и так называемые «отписки» и заявки с нарушением срока обработки выносятся на совещания в Кабинет Министров Республики Татарстан для принятия соответствующих управленческих решений.</w:t>
      </w:r>
    </w:p>
    <w:p w:rsidR="004018F2" w:rsidRPr="00E52DA0" w:rsidRDefault="00856569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Также через сервис на порталеuslugi.tatar.ru. можно получить информацию по прошедшему капитальному ремонту, его ходу. Для получения необходимой информации нужно внести адрес жилого дома на и</w:t>
      </w:r>
      <w:r w:rsidR="004018F2" w:rsidRPr="00E52DA0">
        <w:rPr>
          <w:sz w:val="28"/>
          <w:szCs w:val="28"/>
        </w:rPr>
        <w:t>нформационн</w:t>
      </w:r>
      <w:r w:rsidRPr="00E52DA0">
        <w:rPr>
          <w:sz w:val="28"/>
          <w:szCs w:val="28"/>
        </w:rPr>
        <w:t>ом</w:t>
      </w:r>
      <w:r w:rsidR="004018F2" w:rsidRPr="00E52DA0">
        <w:rPr>
          <w:sz w:val="28"/>
          <w:szCs w:val="28"/>
        </w:rPr>
        <w:t xml:space="preserve"> портал</w:t>
      </w:r>
      <w:r w:rsidRPr="00E52DA0">
        <w:rPr>
          <w:sz w:val="28"/>
          <w:szCs w:val="28"/>
        </w:rPr>
        <w:t>е</w:t>
      </w:r>
      <w:r w:rsidR="004018F2" w:rsidRPr="00E52DA0">
        <w:rPr>
          <w:sz w:val="28"/>
          <w:szCs w:val="28"/>
        </w:rPr>
        <w:t xml:space="preserve"> мониторинга жилищного фонда Ре</w:t>
      </w:r>
      <w:r w:rsidR="005B7758" w:rsidRPr="00E52DA0">
        <w:rPr>
          <w:sz w:val="28"/>
          <w:szCs w:val="28"/>
        </w:rPr>
        <w:t>спублики Татарстан mgf.tatar.ru</w:t>
      </w:r>
    </w:p>
    <w:p w:rsidR="005B7758" w:rsidRPr="00E52DA0" w:rsidRDefault="005B7758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В настоящее время в рамках Межведомственного координационного совета</w:t>
      </w:r>
      <w:r w:rsidR="009B1B04">
        <w:rPr>
          <w:sz w:val="28"/>
          <w:szCs w:val="28"/>
        </w:rPr>
        <w:t xml:space="preserve"> Республики Татарстан</w:t>
      </w:r>
      <w:r w:rsidRPr="00E52DA0">
        <w:rPr>
          <w:sz w:val="28"/>
          <w:szCs w:val="28"/>
        </w:rPr>
        <w:t xml:space="preserve"> по вопросам государственного финансового контроля разработан проект Методических рекомендаций по совершенствованию системы контроля в сфере ЖКХ более подробно об этом документе </w:t>
      </w:r>
      <w:r w:rsidRPr="009B1B04">
        <w:rPr>
          <w:sz w:val="28"/>
          <w:szCs w:val="28"/>
        </w:rPr>
        <w:t>расскажет</w:t>
      </w:r>
      <w:r w:rsidRPr="00E52DA0">
        <w:rPr>
          <w:sz w:val="28"/>
          <w:szCs w:val="28"/>
        </w:rPr>
        <w:t>Застела Михаил Юрьевич член Общественной палаты Республики Татарстан.</w:t>
      </w:r>
    </w:p>
    <w:p w:rsidR="005B7758" w:rsidRPr="00E52DA0" w:rsidRDefault="009B1B04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Отдельно</w:t>
      </w:r>
      <w:r w:rsidR="005B7758" w:rsidRPr="00E52DA0">
        <w:rPr>
          <w:sz w:val="28"/>
          <w:szCs w:val="28"/>
        </w:rPr>
        <w:t xml:space="preserve"> хо</w:t>
      </w:r>
      <w:r w:rsidR="00970243">
        <w:rPr>
          <w:sz w:val="28"/>
          <w:szCs w:val="28"/>
        </w:rPr>
        <w:t>чу</w:t>
      </w:r>
      <w:r w:rsidR="005B7758" w:rsidRPr="00E52DA0">
        <w:rPr>
          <w:sz w:val="28"/>
          <w:szCs w:val="28"/>
        </w:rPr>
        <w:t xml:space="preserve"> отметить, что предполагается дальнейшее внедрение в сферу ЖКХ информационных технологий, </w:t>
      </w:r>
      <w:r w:rsidR="00970243">
        <w:rPr>
          <w:sz w:val="28"/>
          <w:szCs w:val="28"/>
        </w:rPr>
        <w:t xml:space="preserve">которые </w:t>
      </w:r>
      <w:r w:rsidR="005B7758" w:rsidRPr="00E52DA0">
        <w:rPr>
          <w:sz w:val="28"/>
          <w:szCs w:val="28"/>
        </w:rPr>
        <w:t>обеспеч</w:t>
      </w:r>
      <w:r w:rsidR="00970243">
        <w:rPr>
          <w:sz w:val="28"/>
          <w:szCs w:val="28"/>
        </w:rPr>
        <w:t>ат</w:t>
      </w:r>
      <w:r w:rsidR="005B7758" w:rsidRPr="00E52DA0">
        <w:rPr>
          <w:sz w:val="28"/>
          <w:szCs w:val="28"/>
        </w:rPr>
        <w:t>:</w:t>
      </w:r>
    </w:p>
    <w:p w:rsidR="005B7758" w:rsidRPr="00E52DA0" w:rsidRDefault="00970243" w:rsidP="005B7758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</w:t>
      </w:r>
      <w:r w:rsidR="005B7758" w:rsidRPr="00E52DA0">
        <w:rPr>
          <w:sz w:val="28"/>
          <w:szCs w:val="28"/>
        </w:rPr>
        <w:t> Предоставление управляющим организациям закупочного модуля для проведения к</w:t>
      </w:r>
      <w:r>
        <w:rPr>
          <w:sz w:val="28"/>
          <w:szCs w:val="28"/>
        </w:rPr>
        <w:t>онкурентных закупочных процедур;</w:t>
      </w:r>
    </w:p>
    <w:p w:rsidR="005B7758" w:rsidRPr="00E52DA0" w:rsidRDefault="00970243" w:rsidP="005B7758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</w:t>
      </w:r>
      <w:r w:rsidR="005B7758" w:rsidRPr="00E52DA0">
        <w:rPr>
          <w:sz w:val="28"/>
          <w:szCs w:val="28"/>
        </w:rPr>
        <w:t> Учет всех дого</w:t>
      </w:r>
      <w:r>
        <w:rPr>
          <w:sz w:val="28"/>
          <w:szCs w:val="28"/>
        </w:rPr>
        <w:t>воров управляющих организаций;</w:t>
      </w:r>
    </w:p>
    <w:p w:rsidR="005B7758" w:rsidRPr="00E52DA0" w:rsidRDefault="00970243" w:rsidP="005B7758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В-третьих,</w:t>
      </w:r>
      <w:r w:rsidR="005B7758" w:rsidRPr="00E52DA0">
        <w:rPr>
          <w:sz w:val="28"/>
          <w:szCs w:val="28"/>
        </w:rPr>
        <w:t> Целевое использование средств в разрезе статей затрат</w:t>
      </w:r>
      <w:r>
        <w:rPr>
          <w:sz w:val="28"/>
          <w:szCs w:val="28"/>
        </w:rPr>
        <w:t>;</w:t>
      </w:r>
    </w:p>
    <w:p w:rsidR="005B7758" w:rsidRPr="00E52DA0" w:rsidRDefault="00970243" w:rsidP="005B7758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В-четвертых,</w:t>
      </w:r>
      <w:r w:rsidR="005B7758" w:rsidRPr="00E52DA0">
        <w:rPr>
          <w:sz w:val="28"/>
          <w:szCs w:val="28"/>
        </w:rPr>
        <w:t> Своевременное перечисление денежных средств ресурсоснабжающим организациям</w:t>
      </w:r>
      <w:r>
        <w:rPr>
          <w:sz w:val="28"/>
          <w:szCs w:val="28"/>
        </w:rPr>
        <w:t>;</w:t>
      </w:r>
    </w:p>
    <w:p w:rsidR="005B7758" w:rsidRPr="00E52DA0" w:rsidRDefault="00970243" w:rsidP="005B7758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в-пятых,</w:t>
      </w:r>
      <w:r w:rsidR="005B7758" w:rsidRPr="00E52DA0">
        <w:rPr>
          <w:sz w:val="28"/>
          <w:szCs w:val="28"/>
        </w:rPr>
        <w:t> Предоставление на сайте в сети Интернет всем заинтересованным лицам, в том числе населению, информации о закупках и финансовых расходах управляющих организаций.</w:t>
      </w:r>
    </w:p>
    <w:p w:rsidR="005B7758" w:rsidRPr="00E52DA0" w:rsidRDefault="005B7758" w:rsidP="005B7758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В ряде муниципальных образований Республики Татарстан (Нижнекамск, Камские Поляны, Менделеевск) идет апробация Учетно-закупочной информационной системы «Четыре расхода»</w:t>
      </w:r>
      <w:r w:rsidR="000071D9" w:rsidRPr="00E52DA0">
        <w:rPr>
          <w:sz w:val="28"/>
          <w:szCs w:val="28"/>
        </w:rPr>
        <w:t>, которая позволяет решать данные задачи.</w:t>
      </w:r>
    </w:p>
    <w:p w:rsidR="000071D9" w:rsidRPr="00E52DA0" w:rsidRDefault="00E52DA0" w:rsidP="005B7758">
      <w:pPr>
        <w:pStyle w:val="western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E52DA0">
        <w:rPr>
          <w:sz w:val="28"/>
          <w:szCs w:val="28"/>
        </w:rPr>
        <w:t>Процесс информатизации современного общества носит настоль</w:t>
      </w:r>
      <w:r w:rsidR="00970243">
        <w:rPr>
          <w:sz w:val="28"/>
          <w:szCs w:val="28"/>
        </w:rPr>
        <w:t>к</w:t>
      </w:r>
      <w:r w:rsidRPr="00E52DA0">
        <w:rPr>
          <w:sz w:val="28"/>
          <w:szCs w:val="28"/>
        </w:rPr>
        <w:t>о бурный характер, что невозможно назвать ни одну сферу человеческой деятельности, которую бы он не затронул самым серьёзным образом. Переход от индустриального общества к информационному заставляет совершенно по-новому подходить к решению задач в различных отраслях. В том числе, пожалуй, в первую очередь, это относится ко всему, что связано с современной экономикой.</w:t>
      </w:r>
    </w:p>
    <w:p w:rsidR="00E52DA0" w:rsidRDefault="00E52DA0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</w:p>
    <w:p w:rsidR="00C4701B" w:rsidRPr="00E52DA0" w:rsidRDefault="00C4701B" w:rsidP="00850C6E">
      <w:pPr>
        <w:pStyle w:val="western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E52DA0">
        <w:rPr>
          <w:b/>
          <w:sz w:val="28"/>
          <w:szCs w:val="28"/>
        </w:rPr>
        <w:t>Благодарю за внимание!</w:t>
      </w:r>
    </w:p>
    <w:sectPr w:rsidR="00C4701B" w:rsidRPr="00E52DA0" w:rsidSect="000C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70"/>
    <w:rsid w:val="000071D9"/>
    <w:rsid w:val="000360A3"/>
    <w:rsid w:val="00042F81"/>
    <w:rsid w:val="000C1D04"/>
    <w:rsid w:val="0027002E"/>
    <w:rsid w:val="0030715D"/>
    <w:rsid w:val="004018F2"/>
    <w:rsid w:val="005B7758"/>
    <w:rsid w:val="00635F67"/>
    <w:rsid w:val="00653389"/>
    <w:rsid w:val="00661DAF"/>
    <w:rsid w:val="00695899"/>
    <w:rsid w:val="0075762A"/>
    <w:rsid w:val="00834121"/>
    <w:rsid w:val="00850C6E"/>
    <w:rsid w:val="00856569"/>
    <w:rsid w:val="00970243"/>
    <w:rsid w:val="009B1B04"/>
    <w:rsid w:val="00A13B70"/>
    <w:rsid w:val="00A764A8"/>
    <w:rsid w:val="00A80AF4"/>
    <w:rsid w:val="00C4701B"/>
    <w:rsid w:val="00C92097"/>
    <w:rsid w:val="00D60830"/>
    <w:rsid w:val="00DF473C"/>
    <w:rsid w:val="00DF5B67"/>
    <w:rsid w:val="00E241BE"/>
    <w:rsid w:val="00E52DA0"/>
    <w:rsid w:val="00F64A6D"/>
    <w:rsid w:val="00F87B59"/>
    <w:rsid w:val="00F87F88"/>
    <w:rsid w:val="00FA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3B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F8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56569"/>
    <w:pPr>
      <w:spacing w:after="34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semiHidden/>
    <w:rsid w:val="005B775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3B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F8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56569"/>
    <w:pPr>
      <w:spacing w:after="34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semiHidden/>
    <w:rsid w:val="005B775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lugi.tatar.ru/open-gov/rating/category" TargetMode="External"/><Relationship Id="rId5" Type="http://schemas.openxmlformats.org/officeDocument/2006/relationships/hyperlink" Target="https://uslugi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</dc:creator>
  <cp:lastModifiedBy>Зайнагиева Ландыш</cp:lastModifiedBy>
  <cp:revision>2</cp:revision>
  <cp:lastPrinted>2013-09-16T15:27:00Z</cp:lastPrinted>
  <dcterms:created xsi:type="dcterms:W3CDTF">2017-12-19T10:47:00Z</dcterms:created>
  <dcterms:modified xsi:type="dcterms:W3CDTF">2017-12-19T10:47:00Z</dcterms:modified>
</cp:coreProperties>
</file>